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6F" w:rsidRDefault="004A696F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24" w:rsidRPr="00EC11B1" w:rsidRDefault="00EC11B1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1B1">
        <w:rPr>
          <w:rFonts w:ascii="Times New Roman" w:hAnsi="Times New Roman" w:cs="Times New Roman"/>
          <w:sz w:val="28"/>
          <w:szCs w:val="28"/>
        </w:rPr>
        <w:t>М</w:t>
      </w:r>
      <w:r w:rsidR="00875D07">
        <w:rPr>
          <w:rFonts w:ascii="Times New Roman" w:hAnsi="Times New Roman" w:cs="Times New Roman"/>
          <w:sz w:val="28"/>
          <w:szCs w:val="28"/>
        </w:rPr>
        <w:t>ережа класів</w:t>
      </w:r>
    </w:p>
    <w:p w:rsidR="00A365AB" w:rsidRPr="00EC11B1" w:rsidRDefault="00A365AB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1B1">
        <w:rPr>
          <w:rFonts w:ascii="Times New Roman" w:hAnsi="Times New Roman" w:cs="Times New Roman"/>
          <w:sz w:val="28"/>
          <w:szCs w:val="28"/>
        </w:rPr>
        <w:t xml:space="preserve">Комунального закладу Київської обласної </w:t>
      </w:r>
      <w:r w:rsidR="004A696F" w:rsidRPr="00EC11B1">
        <w:rPr>
          <w:rFonts w:ascii="Times New Roman" w:hAnsi="Times New Roman" w:cs="Times New Roman"/>
          <w:sz w:val="28"/>
          <w:szCs w:val="28"/>
        </w:rPr>
        <w:t>Р</w:t>
      </w:r>
      <w:r w:rsidRPr="00EC11B1">
        <w:rPr>
          <w:rFonts w:ascii="Times New Roman" w:hAnsi="Times New Roman" w:cs="Times New Roman"/>
          <w:sz w:val="28"/>
          <w:szCs w:val="28"/>
        </w:rPr>
        <w:t>ади</w:t>
      </w:r>
    </w:p>
    <w:p w:rsidR="00A365AB" w:rsidRPr="00A365AB" w:rsidRDefault="00A365AB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1B1">
        <w:rPr>
          <w:rFonts w:ascii="Times New Roman" w:hAnsi="Times New Roman" w:cs="Times New Roman"/>
          <w:sz w:val="28"/>
          <w:szCs w:val="28"/>
        </w:rPr>
        <w:t>«Трипільський навчально</w:t>
      </w:r>
      <w:r w:rsidRPr="00A365AB">
        <w:rPr>
          <w:rFonts w:ascii="Times New Roman" w:hAnsi="Times New Roman" w:cs="Times New Roman"/>
          <w:sz w:val="28"/>
          <w:szCs w:val="28"/>
        </w:rPr>
        <w:t>-реабілітаційний центр»</w:t>
      </w:r>
    </w:p>
    <w:p w:rsidR="00A365AB" w:rsidRDefault="00A365AB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5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609E">
        <w:rPr>
          <w:rFonts w:ascii="Times New Roman" w:hAnsi="Times New Roman" w:cs="Times New Roman"/>
          <w:sz w:val="28"/>
          <w:szCs w:val="28"/>
        </w:rPr>
        <w:t>4-2025</w:t>
      </w:r>
      <w:r w:rsidRPr="00A3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5A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365AB">
        <w:rPr>
          <w:rFonts w:ascii="Times New Roman" w:hAnsi="Times New Roman" w:cs="Times New Roman"/>
          <w:sz w:val="28"/>
          <w:szCs w:val="28"/>
        </w:rPr>
        <w:t>.</w:t>
      </w:r>
    </w:p>
    <w:p w:rsidR="004A696F" w:rsidRDefault="004A696F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3009"/>
        <w:gridCol w:w="2433"/>
      </w:tblGrid>
      <w:tr w:rsidR="00875D07" w:rsidTr="00875D07">
        <w:trPr>
          <w:trHeight w:val="465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</w:p>
        </w:tc>
      </w:tr>
      <w:tr w:rsidR="00875D07" w:rsidTr="00875D07">
        <w:trPr>
          <w:trHeight w:val="525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vAlign w:val="center"/>
          </w:tcPr>
          <w:p w:rsidR="00875D07" w:rsidRPr="00A365AB" w:rsidRDefault="001975DE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54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vAlign w:val="center"/>
          </w:tcPr>
          <w:p w:rsidR="00875D07" w:rsidRPr="00A365AB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54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495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vAlign w:val="center"/>
          </w:tcPr>
          <w:p w:rsidR="00875D07" w:rsidRDefault="00647565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45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433" w:type="dxa"/>
            <w:vAlign w:val="center"/>
          </w:tcPr>
          <w:p w:rsidR="00875D07" w:rsidRDefault="00647565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42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433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39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433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39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433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375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54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39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495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9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3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07" w:rsidTr="00875D07">
        <w:trPr>
          <w:trHeight w:val="36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9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3" w:type="dxa"/>
            <w:vAlign w:val="center"/>
          </w:tcPr>
          <w:p w:rsidR="00875D07" w:rsidRDefault="00875D07" w:rsidP="00537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D07" w:rsidTr="00875D07">
        <w:trPr>
          <w:trHeight w:val="510"/>
          <w:jc w:val="center"/>
        </w:trPr>
        <w:tc>
          <w:tcPr>
            <w:tcW w:w="2300" w:type="dxa"/>
            <w:vAlign w:val="center"/>
          </w:tcPr>
          <w:p w:rsidR="00875D07" w:rsidRDefault="00875D07" w:rsidP="004A6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009" w:type="dxa"/>
            <w:vAlign w:val="center"/>
          </w:tcPr>
          <w:p w:rsidR="00875D07" w:rsidRDefault="00875D07" w:rsidP="00F86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3" w:type="dxa"/>
            <w:vAlign w:val="center"/>
          </w:tcPr>
          <w:p w:rsidR="00875D07" w:rsidRDefault="00647565" w:rsidP="00197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65AB" w:rsidRDefault="00A365AB" w:rsidP="004A6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учнів, що пер</w:t>
      </w:r>
      <w:r>
        <w:rPr>
          <w:rFonts w:ascii="Times New Roman" w:hAnsi="Times New Roman" w:cs="Times New Roman"/>
          <w:sz w:val="28"/>
          <w:szCs w:val="28"/>
        </w:rPr>
        <w:t>ебувають цілодобово кожного дня</w:t>
      </w:r>
      <w:r>
        <w:rPr>
          <w:rFonts w:ascii="Times New Roman" w:hAnsi="Times New Roman" w:cs="Times New Roman"/>
          <w:sz w:val="28"/>
          <w:szCs w:val="28"/>
        </w:rPr>
        <w:t xml:space="preserve"> у вихідні та святкові дні –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дітей-сиріт та дітей, позбавлених батьківського піклування –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дітей з неврологічною патологією – 7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дітей з порушеннями опорно-рухового апарату –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КЗ КОР «Трипільський </w:t>
      </w:r>
    </w:p>
    <w:p w:rsidR="000B54E4" w:rsidRDefault="000B54E4" w:rsidP="000B5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навчально-реабілітаційний центр»                                    Т.О.Корх</w:t>
      </w:r>
    </w:p>
    <w:p w:rsidR="004A696F" w:rsidRDefault="004A696F" w:rsidP="004A69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696F" w:rsidSect="004A696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65AB"/>
    <w:rsid w:val="000B54E4"/>
    <w:rsid w:val="001975DE"/>
    <w:rsid w:val="0042221F"/>
    <w:rsid w:val="004A696F"/>
    <w:rsid w:val="00647565"/>
    <w:rsid w:val="00875D07"/>
    <w:rsid w:val="00A365AB"/>
    <w:rsid w:val="00A90824"/>
    <w:rsid w:val="00E87E48"/>
    <w:rsid w:val="00EC11B1"/>
    <w:rsid w:val="00F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7</cp:revision>
  <cp:lastPrinted>2024-10-31T09:21:00Z</cp:lastPrinted>
  <dcterms:created xsi:type="dcterms:W3CDTF">2024-04-25T06:40:00Z</dcterms:created>
  <dcterms:modified xsi:type="dcterms:W3CDTF">2024-10-31T09:21:00Z</dcterms:modified>
</cp:coreProperties>
</file>